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E9002" w14:textId="77777777" w:rsidR="005616C0" w:rsidRDefault="008B479C">
      <w:pPr>
        <w:jc w:val="center"/>
        <w:rPr>
          <w:sz w:val="32"/>
          <w:szCs w:val="32"/>
        </w:rPr>
      </w:pPr>
      <w:r>
        <w:rPr>
          <w:sz w:val="32"/>
          <w:szCs w:val="32"/>
        </w:rPr>
        <w:t>MTB - zmiany obowiązujące od 1.01.2025</w:t>
      </w:r>
    </w:p>
    <w:p w14:paraId="2B2E9003" w14:textId="77777777" w:rsidR="005616C0" w:rsidRDefault="008B479C">
      <w:pPr>
        <w:jc w:val="center"/>
        <w:rPr>
          <w:sz w:val="32"/>
          <w:szCs w:val="32"/>
        </w:rPr>
      </w:pPr>
      <w:r>
        <w:rPr>
          <w:sz w:val="32"/>
          <w:szCs w:val="32"/>
        </w:rPr>
        <w:t>(wybór)</w:t>
      </w:r>
    </w:p>
    <w:p w14:paraId="2B2E9004" w14:textId="77777777" w:rsidR="005616C0" w:rsidRDefault="005616C0">
      <w:pPr>
        <w:jc w:val="center"/>
        <w:rPr>
          <w:sz w:val="32"/>
          <w:szCs w:val="32"/>
        </w:rPr>
      </w:pPr>
    </w:p>
    <w:p w14:paraId="2B2E9005" w14:textId="77777777" w:rsidR="005616C0" w:rsidRDefault="008B479C">
      <w:pPr>
        <w:rPr>
          <w:b/>
        </w:rPr>
      </w:pPr>
      <w:r>
        <w:rPr>
          <w:b/>
        </w:rPr>
        <w:t>Przepisy ogólne</w:t>
      </w:r>
    </w:p>
    <w:p w14:paraId="2B2E9006" w14:textId="3713A684" w:rsidR="005616C0" w:rsidRDefault="008B479C">
      <w:pPr>
        <w:rPr>
          <w:u w:val="single"/>
        </w:rPr>
      </w:pPr>
      <w:r>
        <w:rPr>
          <w:b/>
        </w:rPr>
        <w:t xml:space="preserve">4.1.004     </w:t>
      </w:r>
      <w:r>
        <w:rPr>
          <w:u w:val="single"/>
        </w:rPr>
        <w:t xml:space="preserve">Cross country format olimpijski - </w:t>
      </w:r>
      <w:r>
        <w:rPr>
          <w:u w:val="single"/>
        </w:rPr>
        <w:t>XCO</w:t>
      </w:r>
    </w:p>
    <w:p w14:paraId="2B2E9007" w14:textId="77777777" w:rsidR="005616C0" w:rsidRDefault="008B479C">
      <w:pPr>
        <w:pBdr>
          <w:top w:val="nil"/>
          <w:left w:val="nil"/>
          <w:bottom w:val="nil"/>
          <w:right w:val="nil"/>
          <w:between w:val="nil"/>
        </w:pBdr>
        <w:spacing w:after="0" w:line="240" w:lineRule="auto"/>
        <w:rPr>
          <w:color w:val="FF0000"/>
        </w:rPr>
      </w:pPr>
      <w:r>
        <w:rPr>
          <w:color w:val="000000"/>
        </w:rPr>
        <w:t xml:space="preserve">         Usunięto zapis: </w:t>
      </w:r>
      <w:r>
        <w:rPr>
          <w:color w:val="FF0000"/>
        </w:rPr>
        <w:t>Jeżeli zawody dla zawodników poniżej 23 roku życia    organizowane są w innym dniu niż zawody elitarne, zawodnicy poniżej 23 roku życia mogą wziąć udział w obu zawodach.</w:t>
      </w:r>
    </w:p>
    <w:p w14:paraId="2B2E9008" w14:textId="77777777" w:rsidR="005616C0" w:rsidRDefault="005616C0">
      <w:pPr>
        <w:pBdr>
          <w:top w:val="nil"/>
          <w:left w:val="nil"/>
          <w:bottom w:val="nil"/>
          <w:right w:val="nil"/>
          <w:between w:val="nil"/>
        </w:pBdr>
        <w:spacing w:after="0" w:line="240" w:lineRule="auto"/>
        <w:rPr>
          <w:rFonts w:ascii="inherit" w:eastAsia="inherit" w:hAnsi="inherit" w:cs="inherit"/>
          <w:color w:val="1F1F1F"/>
        </w:rPr>
      </w:pPr>
    </w:p>
    <w:p w14:paraId="2B2E9009" w14:textId="77777777" w:rsidR="005616C0" w:rsidRDefault="008B479C">
      <w:r>
        <w:rPr>
          <w:b/>
        </w:rPr>
        <w:t xml:space="preserve">4.1.007bis   </w:t>
      </w:r>
      <w:proofErr w:type="spellStart"/>
      <w:r>
        <w:t>Enduro</w:t>
      </w:r>
      <w:proofErr w:type="spellEnd"/>
      <w:r>
        <w:t xml:space="preserve"> - EDR</w:t>
      </w:r>
    </w:p>
    <w:p w14:paraId="2B2E900A" w14:textId="77777777" w:rsidR="005616C0" w:rsidRDefault="008B479C">
      <w:pPr>
        <w:pBdr>
          <w:top w:val="nil"/>
          <w:left w:val="nil"/>
          <w:bottom w:val="nil"/>
          <w:right w:val="nil"/>
          <w:between w:val="nil"/>
        </w:pBdr>
        <w:spacing w:after="0" w:line="240" w:lineRule="auto"/>
        <w:rPr>
          <w:color w:val="FF0000"/>
        </w:rPr>
      </w:pPr>
      <w:r>
        <w:rPr>
          <w:color w:val="000000"/>
        </w:rPr>
        <w:t xml:space="preserve">          Usunięto zapis</w:t>
      </w:r>
      <w:r>
        <w:rPr>
          <w:color w:val="FF0000"/>
        </w:rPr>
        <w:t xml:space="preserve">: Zawody </w:t>
      </w:r>
      <w:proofErr w:type="spellStart"/>
      <w:r>
        <w:rPr>
          <w:color w:val="FF0000"/>
        </w:rPr>
        <w:t>enduro</w:t>
      </w:r>
      <w:proofErr w:type="spellEnd"/>
      <w:r>
        <w:rPr>
          <w:color w:val="FF0000"/>
        </w:rPr>
        <w:t xml:space="preserve"> są otwarte dla wszystkich zawodników w wieku 17 lat i starszych. Nie należy przesyłać oddzielnych wyników dla kategorii juniorów, poniżej 23 lat ani elity.</w:t>
      </w:r>
    </w:p>
    <w:p w14:paraId="2B2E900B" w14:textId="77777777" w:rsidR="005616C0" w:rsidRDefault="005616C0">
      <w:pPr>
        <w:pBdr>
          <w:top w:val="nil"/>
          <w:left w:val="nil"/>
          <w:bottom w:val="nil"/>
          <w:right w:val="nil"/>
          <w:between w:val="nil"/>
        </w:pBdr>
        <w:spacing w:after="0" w:line="240" w:lineRule="auto"/>
        <w:rPr>
          <w:color w:val="FF0000"/>
        </w:rPr>
      </w:pPr>
    </w:p>
    <w:p w14:paraId="2B2E900C" w14:textId="77777777" w:rsidR="005616C0" w:rsidRDefault="008B479C">
      <w:pPr>
        <w:pBdr>
          <w:top w:val="nil"/>
          <w:left w:val="nil"/>
          <w:bottom w:val="nil"/>
          <w:right w:val="nil"/>
          <w:between w:val="nil"/>
        </w:pBdr>
        <w:spacing w:after="0" w:line="240" w:lineRule="auto"/>
        <w:rPr>
          <w:color w:val="000000"/>
        </w:rPr>
      </w:pPr>
      <w:r>
        <w:rPr>
          <w:color w:val="FF0000"/>
        </w:rPr>
        <w:t xml:space="preserve">          </w:t>
      </w:r>
      <w:r>
        <w:rPr>
          <w:color w:val="000000"/>
        </w:rPr>
        <w:t>Wprowadzono nowy tekst:</w:t>
      </w:r>
    </w:p>
    <w:p w14:paraId="2B2E900D" w14:textId="77777777" w:rsidR="005616C0" w:rsidRDefault="008B479C">
      <w:pPr>
        <w:pBdr>
          <w:top w:val="nil"/>
          <w:left w:val="nil"/>
          <w:bottom w:val="nil"/>
          <w:right w:val="nil"/>
          <w:between w:val="nil"/>
        </w:pBdr>
        <w:spacing w:after="0" w:line="240" w:lineRule="auto"/>
        <w:rPr>
          <w:color w:val="FF0000"/>
        </w:rPr>
      </w:pPr>
      <w:r>
        <w:rPr>
          <w:color w:val="FF0000"/>
        </w:rPr>
        <w:t xml:space="preserve">Poza Mistrzostwami Świata UCI i Pucharem Świata UCI, zawody </w:t>
      </w:r>
      <w:proofErr w:type="spellStart"/>
      <w:r>
        <w:rPr>
          <w:color w:val="FF0000"/>
        </w:rPr>
        <w:t>enduro</w:t>
      </w:r>
      <w:proofErr w:type="spellEnd"/>
      <w:r>
        <w:rPr>
          <w:color w:val="FF0000"/>
        </w:rPr>
        <w:t xml:space="preserve"> są otwarte dla wszystkich zawodników w wieku 17 lat i starszych. Na Mistrzostwach Świata UCI i Pucharze Świata UCI, należy zorganizować oddzielne zawody </w:t>
      </w:r>
      <w:proofErr w:type="spellStart"/>
      <w:r>
        <w:rPr>
          <w:color w:val="FF0000"/>
        </w:rPr>
        <w:t>enduro</w:t>
      </w:r>
      <w:proofErr w:type="spellEnd"/>
      <w:r>
        <w:rPr>
          <w:color w:val="FF0000"/>
        </w:rPr>
        <w:t xml:space="preserve"> w kategorii junior dla mężczyzn i kobiet (w wieku 17 i 18 lat). W przypadku wszystkich innych zawodów </w:t>
      </w:r>
      <w:proofErr w:type="spellStart"/>
      <w:r>
        <w:rPr>
          <w:color w:val="FF0000"/>
        </w:rPr>
        <w:t>enduro</w:t>
      </w:r>
      <w:proofErr w:type="spellEnd"/>
      <w:r>
        <w:rPr>
          <w:color w:val="FF0000"/>
        </w:rPr>
        <w:t xml:space="preserve"> w kalendarzu międzynarodowym, punkty UCI przyznawane są w odniesieniu do czasu zawodników, a nie ich kategorii. Aby mieć pewność, że ta zasada jest prawidłowo stosowana, do UCI należy przesłać tylko jeden łączony wynik.</w:t>
      </w:r>
    </w:p>
    <w:p w14:paraId="2B2E900E" w14:textId="77777777" w:rsidR="005616C0" w:rsidRDefault="005616C0">
      <w:pPr>
        <w:pBdr>
          <w:top w:val="nil"/>
          <w:left w:val="nil"/>
          <w:bottom w:val="nil"/>
          <w:right w:val="nil"/>
          <w:between w:val="nil"/>
        </w:pBdr>
        <w:spacing w:after="0" w:line="240" w:lineRule="auto"/>
        <w:rPr>
          <w:color w:val="000000"/>
        </w:rPr>
      </w:pPr>
    </w:p>
    <w:p w14:paraId="2B2E900F" w14:textId="77777777" w:rsidR="005616C0" w:rsidRDefault="005616C0">
      <w:pPr>
        <w:pBdr>
          <w:top w:val="nil"/>
          <w:left w:val="nil"/>
          <w:bottom w:val="nil"/>
          <w:right w:val="nil"/>
          <w:between w:val="nil"/>
        </w:pBdr>
        <w:spacing w:after="0" w:line="240" w:lineRule="auto"/>
        <w:rPr>
          <w:color w:val="000000"/>
        </w:rPr>
      </w:pPr>
    </w:p>
    <w:p w14:paraId="2B2E9010" w14:textId="77777777" w:rsidR="005616C0" w:rsidRDefault="008B479C">
      <w:pPr>
        <w:pBdr>
          <w:top w:val="nil"/>
          <w:left w:val="nil"/>
          <w:bottom w:val="nil"/>
          <w:right w:val="nil"/>
          <w:between w:val="nil"/>
        </w:pBdr>
        <w:spacing w:after="0" w:line="240" w:lineRule="auto"/>
        <w:rPr>
          <w:b/>
          <w:color w:val="000000"/>
        </w:rPr>
      </w:pPr>
      <w:r>
        <w:rPr>
          <w:b/>
          <w:color w:val="000000"/>
        </w:rPr>
        <w:t>Procedura zawodów</w:t>
      </w:r>
    </w:p>
    <w:p w14:paraId="2B2E9011" w14:textId="77777777" w:rsidR="005616C0" w:rsidRDefault="005616C0">
      <w:pPr>
        <w:pBdr>
          <w:top w:val="nil"/>
          <w:left w:val="nil"/>
          <w:bottom w:val="nil"/>
          <w:right w:val="nil"/>
          <w:between w:val="nil"/>
        </w:pBdr>
        <w:spacing w:after="0" w:line="240" w:lineRule="auto"/>
        <w:rPr>
          <w:b/>
          <w:color w:val="000000"/>
        </w:rPr>
      </w:pPr>
    </w:p>
    <w:p w14:paraId="2B2E9012" w14:textId="77777777" w:rsidR="005616C0" w:rsidRDefault="008B479C">
      <w:pPr>
        <w:pBdr>
          <w:top w:val="nil"/>
          <w:left w:val="nil"/>
          <w:bottom w:val="nil"/>
          <w:right w:val="nil"/>
          <w:between w:val="nil"/>
        </w:pBdr>
        <w:spacing w:after="0" w:line="240" w:lineRule="auto"/>
        <w:rPr>
          <w:color w:val="FF0000"/>
        </w:rPr>
      </w:pPr>
      <w:r>
        <w:rPr>
          <w:b/>
          <w:color w:val="000000"/>
        </w:rPr>
        <w:t xml:space="preserve">4.1.036   </w:t>
      </w:r>
      <w:r>
        <w:rPr>
          <w:color w:val="000000"/>
        </w:rPr>
        <w:t xml:space="preserve">Zawodnicy muszą szanować naturę i upewnić się, że nie zanieczyszczają terenu trasy. </w:t>
      </w:r>
      <w:r>
        <w:rPr>
          <w:color w:val="FF0000"/>
        </w:rPr>
        <w:t>Jeśli na trasie znajduje się strefa zrzutu, zawodnicy muszą z niej korzystać i przestrzegać wszelkich instrukcji w tym zakresie.</w:t>
      </w:r>
    </w:p>
    <w:p w14:paraId="2B2E9013" w14:textId="77777777" w:rsidR="005616C0" w:rsidRDefault="005616C0">
      <w:pPr>
        <w:pBdr>
          <w:top w:val="nil"/>
          <w:left w:val="nil"/>
          <w:bottom w:val="nil"/>
          <w:right w:val="nil"/>
          <w:between w:val="nil"/>
        </w:pBdr>
        <w:spacing w:after="0" w:line="240" w:lineRule="auto"/>
        <w:rPr>
          <w:color w:val="000000"/>
        </w:rPr>
      </w:pPr>
    </w:p>
    <w:p w14:paraId="2B2E9014" w14:textId="77777777" w:rsidR="005616C0" w:rsidRDefault="008B479C">
      <w:pPr>
        <w:pBdr>
          <w:top w:val="nil"/>
          <w:left w:val="nil"/>
          <w:bottom w:val="nil"/>
          <w:right w:val="nil"/>
          <w:between w:val="nil"/>
        </w:pBdr>
        <w:spacing w:after="0" w:line="240" w:lineRule="auto"/>
        <w:rPr>
          <w:color w:val="000000"/>
        </w:rPr>
      </w:pPr>
      <w:r>
        <w:rPr>
          <w:b/>
          <w:color w:val="000000"/>
        </w:rPr>
        <w:t xml:space="preserve">4.1.041   </w:t>
      </w:r>
      <w:r>
        <w:rPr>
          <w:color w:val="FF0000"/>
        </w:rPr>
        <w:t>W wyścigach</w:t>
      </w:r>
      <w:r>
        <w:rPr>
          <w:b/>
          <w:color w:val="000000"/>
        </w:rPr>
        <w:t xml:space="preserve"> </w:t>
      </w:r>
      <w:r>
        <w:rPr>
          <w:color w:val="000000"/>
        </w:rPr>
        <w:t xml:space="preserve">MTB zawodnicy zarejestrowani do zawodów </w:t>
      </w:r>
      <w:r>
        <w:rPr>
          <w:color w:val="FF0000"/>
        </w:rPr>
        <w:t>nie</w:t>
      </w:r>
      <w:r>
        <w:rPr>
          <w:color w:val="000000"/>
        </w:rPr>
        <w:t xml:space="preserve"> mają prawa używać roweru elektrycznego </w:t>
      </w:r>
      <w:r>
        <w:rPr>
          <w:color w:val="FF0000"/>
        </w:rPr>
        <w:t>EPAC, w rozumieniu artykułu 1.3.010bis, na trasie w żadnym momencie treningu i/lub zawodów. Rowery elektryczne EPAC są dozwolone wyłącznie podczas treningu i zawodów na zawodach rowerów elektrycznych zgodnie z rozdziałem VIII.</w:t>
      </w:r>
    </w:p>
    <w:p w14:paraId="2B2E9015" w14:textId="77777777" w:rsidR="005616C0" w:rsidRDefault="005616C0">
      <w:pPr>
        <w:pBdr>
          <w:top w:val="nil"/>
          <w:left w:val="nil"/>
          <w:bottom w:val="nil"/>
          <w:right w:val="nil"/>
          <w:between w:val="nil"/>
        </w:pBdr>
        <w:spacing w:after="0" w:line="240" w:lineRule="auto"/>
        <w:rPr>
          <w:color w:val="000000"/>
        </w:rPr>
      </w:pPr>
    </w:p>
    <w:p w14:paraId="2B2E9016" w14:textId="77777777" w:rsidR="005616C0" w:rsidRDefault="005616C0"/>
    <w:p w14:paraId="2B2E9017" w14:textId="77777777" w:rsidR="005616C0" w:rsidRDefault="008B479C">
      <w:pPr>
        <w:rPr>
          <w:b/>
        </w:rPr>
      </w:pPr>
      <w:r>
        <w:rPr>
          <w:b/>
        </w:rPr>
        <w:t>Wyścigi Cross -Country</w:t>
      </w:r>
    </w:p>
    <w:p w14:paraId="2B2E9018" w14:textId="77777777" w:rsidR="005616C0" w:rsidRDefault="008B479C">
      <w:pPr>
        <w:pBdr>
          <w:top w:val="nil"/>
          <w:left w:val="nil"/>
          <w:bottom w:val="nil"/>
          <w:right w:val="nil"/>
          <w:between w:val="nil"/>
        </w:pBdr>
        <w:spacing w:after="0" w:line="240" w:lineRule="auto"/>
        <w:rPr>
          <w:color w:val="000000"/>
        </w:rPr>
      </w:pPr>
      <w:r>
        <w:rPr>
          <w:b/>
          <w:color w:val="000000"/>
        </w:rPr>
        <w:t>4.2.064</w:t>
      </w:r>
      <w:r>
        <w:rPr>
          <w:color w:val="000000"/>
        </w:rPr>
        <w:t xml:space="preserve">    Decyzję, czy reguła 80% ma być stosowana w przypadku olimpijskich zawodów przełajowych (XCO), </w:t>
      </w:r>
      <w:r>
        <w:rPr>
          <w:color w:val="FF0000"/>
        </w:rPr>
        <w:t xml:space="preserve">czy zawodach </w:t>
      </w:r>
      <w:proofErr w:type="spellStart"/>
      <w:r>
        <w:rPr>
          <w:color w:val="FF0000"/>
        </w:rPr>
        <w:t>short</w:t>
      </w:r>
      <w:proofErr w:type="spellEnd"/>
      <w:r>
        <w:rPr>
          <w:color w:val="FF0000"/>
        </w:rPr>
        <w:t xml:space="preserve"> </w:t>
      </w:r>
      <w:proofErr w:type="spellStart"/>
      <w:r>
        <w:rPr>
          <w:color w:val="FF0000"/>
        </w:rPr>
        <w:t>track</w:t>
      </w:r>
      <w:proofErr w:type="spellEnd"/>
      <w:r>
        <w:rPr>
          <w:color w:val="FF0000"/>
        </w:rPr>
        <w:t xml:space="preserve"> (XCC)</w:t>
      </w:r>
      <w:r>
        <w:rPr>
          <w:color w:val="000000"/>
        </w:rPr>
        <w:t xml:space="preserve">, podejmuje przewodniczący komisji komisarzy po rozmowie z organizatorem. Każdy zawodnik, </w:t>
      </w:r>
      <w:r>
        <w:rPr>
          <w:color w:val="000000"/>
        </w:rPr>
        <w:lastRenderedPageBreak/>
        <w:t>którego czas jest o 80% wolniejszy od czasu lidera wyścigu na pierwszym okrążeniu, zostaje wycofany z wyścigu. Musi on opuścić wyścig na końcu swojego okrążenia w strefie przeznaczonej do tego celu („strefa 80%”), chyba że zawodnik znajduje się na swoim ostatnim okrążeniu. W przypadku olimpijs</w:t>
      </w:r>
      <w:r>
        <w:rPr>
          <w:color w:val="000000"/>
        </w:rPr>
        <w:t>kich zawodów przełajowych na mistrzostwach kontynentalnych, Pucharach Świata UCI, Mistrzostwach Świata UCI i Igrzyskach Olimpijskich reguła 80% musi być stosowana.</w:t>
      </w:r>
    </w:p>
    <w:p w14:paraId="2B2E9019" w14:textId="77777777" w:rsidR="005616C0" w:rsidRDefault="005616C0">
      <w:pPr>
        <w:rPr>
          <w:b/>
        </w:rPr>
      </w:pPr>
    </w:p>
    <w:p w14:paraId="2B2E901A" w14:textId="77777777" w:rsidR="005616C0" w:rsidRDefault="008B479C">
      <w:pPr>
        <w:rPr>
          <w:b/>
        </w:rPr>
      </w:pPr>
      <w:r>
        <w:rPr>
          <w:b/>
        </w:rPr>
        <w:t>DH</w:t>
      </w:r>
    </w:p>
    <w:p w14:paraId="2B2E901B" w14:textId="77777777" w:rsidR="005616C0" w:rsidRDefault="008B479C">
      <w:pPr>
        <w:pBdr>
          <w:top w:val="nil"/>
          <w:left w:val="nil"/>
          <w:bottom w:val="nil"/>
          <w:right w:val="nil"/>
          <w:between w:val="nil"/>
        </w:pBdr>
        <w:spacing w:after="0" w:line="240" w:lineRule="auto"/>
        <w:rPr>
          <w:color w:val="000000"/>
        </w:rPr>
      </w:pPr>
      <w:r>
        <w:rPr>
          <w:b/>
          <w:color w:val="000000"/>
        </w:rPr>
        <w:t xml:space="preserve">4.3.001   </w:t>
      </w:r>
      <w:r>
        <w:rPr>
          <w:color w:val="FF0000"/>
        </w:rPr>
        <w:t>Zawody DH mogą być rozgrywane 2 formatach:</w:t>
      </w:r>
    </w:p>
    <w:p w14:paraId="2B2E901C" w14:textId="77777777" w:rsidR="005616C0" w:rsidRDefault="008B479C">
      <w:pPr>
        <w:pBdr>
          <w:top w:val="nil"/>
          <w:left w:val="nil"/>
          <w:bottom w:val="nil"/>
          <w:right w:val="nil"/>
          <w:between w:val="nil"/>
        </w:pBdr>
        <w:spacing w:after="0" w:line="240" w:lineRule="auto"/>
        <w:rPr>
          <w:color w:val="000000"/>
        </w:rPr>
      </w:pPr>
      <w:r>
        <w:rPr>
          <w:color w:val="000000"/>
        </w:rPr>
        <w:t xml:space="preserve">                  </w:t>
      </w:r>
    </w:p>
    <w:p w14:paraId="2B2E901D" w14:textId="77777777" w:rsidR="005616C0" w:rsidRDefault="008B479C">
      <w:pPr>
        <w:pBdr>
          <w:top w:val="nil"/>
          <w:left w:val="nil"/>
          <w:bottom w:val="nil"/>
          <w:right w:val="nil"/>
          <w:between w:val="nil"/>
        </w:pBdr>
        <w:spacing w:after="0" w:line="240" w:lineRule="auto"/>
        <w:rPr>
          <w:color w:val="000000"/>
        </w:rPr>
      </w:pPr>
      <w:r>
        <w:rPr>
          <w:color w:val="000000"/>
        </w:rPr>
        <w:t xml:space="preserve">                   Pojedynczego przejazdu w finale. </w:t>
      </w:r>
      <w:r>
        <w:rPr>
          <w:color w:val="FF0000"/>
        </w:rPr>
        <w:t xml:space="preserve">Przedtem </w:t>
      </w:r>
      <w:r>
        <w:rPr>
          <w:color w:val="000000"/>
        </w:rPr>
        <w:t>muszą się odbyć:</w:t>
      </w:r>
    </w:p>
    <w:p w14:paraId="2B2E901E" w14:textId="77777777" w:rsidR="005616C0" w:rsidRDefault="008B479C">
      <w:pPr>
        <w:pBdr>
          <w:top w:val="nil"/>
          <w:left w:val="nil"/>
          <w:bottom w:val="nil"/>
          <w:right w:val="nil"/>
          <w:between w:val="nil"/>
        </w:pBdr>
        <w:spacing w:after="0" w:line="240" w:lineRule="auto"/>
        <w:rPr>
          <w:color w:val="000000"/>
        </w:rPr>
      </w:pPr>
      <w:r>
        <w:rPr>
          <w:color w:val="000000"/>
        </w:rPr>
        <w:t xml:space="preserve">                           - </w:t>
      </w:r>
      <w:r>
        <w:rPr>
          <w:color w:val="FF0000"/>
        </w:rPr>
        <w:t xml:space="preserve">jeden lub dwa </w:t>
      </w:r>
      <w:r>
        <w:rPr>
          <w:color w:val="000000"/>
        </w:rPr>
        <w:t xml:space="preserve">przejazdy kwalifikacyjne, zwane rundami kwalifikacyjnymi, </w:t>
      </w:r>
    </w:p>
    <w:p w14:paraId="2B2E901F" w14:textId="77777777" w:rsidR="005616C0" w:rsidRDefault="008B479C">
      <w:pPr>
        <w:pBdr>
          <w:top w:val="nil"/>
          <w:left w:val="nil"/>
          <w:bottom w:val="nil"/>
          <w:right w:val="nil"/>
          <w:between w:val="nil"/>
        </w:pBdr>
        <w:spacing w:after="0" w:line="240" w:lineRule="auto"/>
        <w:rPr>
          <w:color w:val="000000"/>
        </w:rPr>
      </w:pPr>
      <w:r>
        <w:rPr>
          <w:color w:val="000000"/>
        </w:rPr>
        <w:t xml:space="preserve">                             po których ustalona w regulaminie wyścigu liczba zawodników zostaje</w:t>
      </w:r>
    </w:p>
    <w:p w14:paraId="2B2E9020" w14:textId="77777777" w:rsidR="005616C0" w:rsidRDefault="008B479C">
      <w:pPr>
        <w:pBdr>
          <w:top w:val="nil"/>
          <w:left w:val="nil"/>
          <w:bottom w:val="nil"/>
          <w:right w:val="nil"/>
          <w:between w:val="nil"/>
        </w:pBdr>
        <w:spacing w:after="0" w:line="240" w:lineRule="auto"/>
        <w:rPr>
          <w:color w:val="000000"/>
        </w:rPr>
      </w:pPr>
      <w:r>
        <w:rPr>
          <w:color w:val="000000"/>
        </w:rPr>
        <w:t xml:space="preserve">                             dopuszczona do półfinału lub finału. Najszybszy zawodnik finału zostaje </w:t>
      </w:r>
    </w:p>
    <w:p w14:paraId="2B2E9021" w14:textId="77777777" w:rsidR="005616C0" w:rsidRDefault="008B479C">
      <w:pPr>
        <w:pBdr>
          <w:top w:val="nil"/>
          <w:left w:val="nil"/>
          <w:bottom w:val="nil"/>
          <w:right w:val="nil"/>
          <w:between w:val="nil"/>
        </w:pBdr>
        <w:spacing w:after="0" w:line="240" w:lineRule="auto"/>
        <w:rPr>
          <w:color w:val="000000"/>
        </w:rPr>
      </w:pPr>
      <w:r>
        <w:rPr>
          <w:color w:val="000000"/>
        </w:rPr>
        <w:t xml:space="preserve">                             ogłoszony zwycięzcą.</w:t>
      </w:r>
    </w:p>
    <w:p w14:paraId="2B2E9022" w14:textId="77777777" w:rsidR="005616C0" w:rsidRDefault="005616C0">
      <w:pPr>
        <w:pBdr>
          <w:top w:val="nil"/>
          <w:left w:val="nil"/>
          <w:bottom w:val="nil"/>
          <w:right w:val="nil"/>
          <w:between w:val="nil"/>
        </w:pBdr>
        <w:spacing w:after="0" w:line="240" w:lineRule="auto"/>
        <w:rPr>
          <w:color w:val="000000"/>
        </w:rPr>
      </w:pPr>
    </w:p>
    <w:p w14:paraId="2B2E9023" w14:textId="77777777" w:rsidR="005616C0" w:rsidRDefault="008B479C">
      <w:pPr>
        <w:pBdr>
          <w:top w:val="nil"/>
          <w:left w:val="nil"/>
          <w:bottom w:val="nil"/>
          <w:right w:val="nil"/>
          <w:between w:val="nil"/>
        </w:pBdr>
        <w:spacing w:after="0" w:line="240" w:lineRule="auto"/>
        <w:rPr>
          <w:color w:val="000000"/>
        </w:rPr>
      </w:pPr>
      <w:r>
        <w:rPr>
          <w:color w:val="000000"/>
        </w:rPr>
        <w:t xml:space="preserve">                            - przejazd rozstawiający, który ustala kolejność startu do pojedynczego przejazdu, w którym wygrywa zawodnik z najszybszym czasem.</w:t>
      </w:r>
    </w:p>
    <w:p w14:paraId="2B2E9024" w14:textId="77777777" w:rsidR="005616C0" w:rsidRDefault="005616C0">
      <w:pPr>
        <w:pBdr>
          <w:top w:val="nil"/>
          <w:left w:val="nil"/>
          <w:bottom w:val="nil"/>
          <w:right w:val="nil"/>
          <w:between w:val="nil"/>
        </w:pBdr>
        <w:spacing w:after="0" w:line="240" w:lineRule="auto"/>
        <w:rPr>
          <w:color w:val="000000"/>
        </w:rPr>
      </w:pPr>
    </w:p>
    <w:p w14:paraId="2B2E9025" w14:textId="77777777" w:rsidR="005616C0" w:rsidRDefault="005616C0">
      <w:pPr>
        <w:pBdr>
          <w:top w:val="nil"/>
          <w:left w:val="nil"/>
          <w:bottom w:val="nil"/>
          <w:right w:val="nil"/>
          <w:between w:val="nil"/>
        </w:pBdr>
        <w:spacing w:after="0" w:line="240" w:lineRule="auto"/>
        <w:rPr>
          <w:color w:val="000000"/>
        </w:rPr>
      </w:pPr>
    </w:p>
    <w:p w14:paraId="2B2E9026" w14:textId="77777777" w:rsidR="005616C0" w:rsidRDefault="008B479C">
      <w:pPr>
        <w:pBdr>
          <w:top w:val="nil"/>
          <w:left w:val="nil"/>
          <w:bottom w:val="nil"/>
          <w:right w:val="nil"/>
          <w:between w:val="nil"/>
        </w:pBdr>
        <w:spacing w:after="0" w:line="240" w:lineRule="auto"/>
        <w:rPr>
          <w:color w:val="000000"/>
        </w:rPr>
      </w:pPr>
      <w:r>
        <w:rPr>
          <w:b/>
          <w:color w:val="000000"/>
        </w:rPr>
        <w:t xml:space="preserve">4.3.023   </w:t>
      </w:r>
      <w:r>
        <w:rPr>
          <w:color w:val="000000"/>
        </w:rPr>
        <w:t>Zawodnicy muszą rozpocząć wszystkie treningi na oficjalnej bramce startowej. Każdy zawodnik rozpoczynający trening poniżej linii startu musi zostać zdyskwalifikowany z zawodów.</w:t>
      </w:r>
    </w:p>
    <w:p w14:paraId="2B2E9027" w14:textId="77777777" w:rsidR="005616C0" w:rsidRDefault="005616C0">
      <w:pPr>
        <w:pBdr>
          <w:top w:val="nil"/>
          <w:left w:val="nil"/>
          <w:bottom w:val="nil"/>
          <w:right w:val="nil"/>
          <w:between w:val="nil"/>
        </w:pBdr>
        <w:spacing w:after="0" w:line="240" w:lineRule="auto"/>
        <w:rPr>
          <w:color w:val="000000"/>
        </w:rPr>
      </w:pPr>
    </w:p>
    <w:p w14:paraId="2B2E9028" w14:textId="77777777" w:rsidR="005616C0" w:rsidRDefault="008B479C">
      <w:pPr>
        <w:pBdr>
          <w:top w:val="nil"/>
          <w:left w:val="nil"/>
          <w:bottom w:val="nil"/>
          <w:right w:val="nil"/>
          <w:between w:val="nil"/>
        </w:pBdr>
        <w:spacing w:after="0" w:line="240" w:lineRule="auto"/>
        <w:rPr>
          <w:color w:val="FF0000"/>
        </w:rPr>
      </w:pPr>
      <w:r>
        <w:rPr>
          <w:color w:val="FF0000"/>
        </w:rPr>
        <w:t>Za zgodą sędziego głównego  kolarze mogą uzyskać zgodę na start w wyznaczonym punkcie trasy.</w:t>
      </w:r>
    </w:p>
    <w:p w14:paraId="2B2E9029" w14:textId="77777777" w:rsidR="005616C0" w:rsidRDefault="005616C0">
      <w:pPr>
        <w:pBdr>
          <w:top w:val="nil"/>
          <w:left w:val="nil"/>
          <w:bottom w:val="nil"/>
          <w:right w:val="nil"/>
          <w:between w:val="nil"/>
        </w:pBdr>
        <w:spacing w:after="0" w:line="240" w:lineRule="auto"/>
        <w:rPr>
          <w:color w:val="FF0000"/>
        </w:rPr>
      </w:pPr>
    </w:p>
    <w:p w14:paraId="2B2E902A" w14:textId="77777777" w:rsidR="005616C0" w:rsidRDefault="005616C0">
      <w:pPr>
        <w:pBdr>
          <w:top w:val="nil"/>
          <w:left w:val="nil"/>
          <w:bottom w:val="nil"/>
          <w:right w:val="nil"/>
          <w:between w:val="nil"/>
        </w:pBdr>
        <w:spacing w:after="0" w:line="240" w:lineRule="auto"/>
        <w:rPr>
          <w:color w:val="FF0000"/>
        </w:rPr>
      </w:pPr>
    </w:p>
    <w:p w14:paraId="2B2E902B" w14:textId="77777777" w:rsidR="005616C0" w:rsidRDefault="008B479C">
      <w:pPr>
        <w:pBdr>
          <w:top w:val="nil"/>
          <w:left w:val="nil"/>
          <w:bottom w:val="nil"/>
          <w:right w:val="nil"/>
          <w:between w:val="nil"/>
        </w:pBdr>
        <w:spacing w:after="0" w:line="240" w:lineRule="auto"/>
        <w:rPr>
          <w:color w:val="000000"/>
        </w:rPr>
      </w:pPr>
      <w:r>
        <w:rPr>
          <w:b/>
          <w:color w:val="000000"/>
        </w:rPr>
        <w:t>4.3.025</w:t>
      </w:r>
      <w:r>
        <w:rPr>
          <w:color w:val="000000"/>
        </w:rPr>
        <w:t xml:space="preserve">   Organizator musi zapewnić transport zdolny przewieźć na start w ciągu godziny </w:t>
      </w:r>
      <w:r>
        <w:rPr>
          <w:color w:val="FF0000"/>
        </w:rPr>
        <w:t>250</w:t>
      </w:r>
      <w:r>
        <w:rPr>
          <w:color w:val="000000"/>
        </w:rPr>
        <w:t xml:space="preserve"> kolarzy i ich rowery.</w:t>
      </w:r>
    </w:p>
    <w:p w14:paraId="2B2E902C" w14:textId="77777777" w:rsidR="005616C0" w:rsidRDefault="005616C0">
      <w:pPr>
        <w:pBdr>
          <w:top w:val="nil"/>
          <w:left w:val="nil"/>
          <w:bottom w:val="nil"/>
          <w:right w:val="nil"/>
          <w:between w:val="nil"/>
        </w:pBdr>
        <w:spacing w:after="0" w:line="240" w:lineRule="auto"/>
        <w:rPr>
          <w:color w:val="FF0000"/>
        </w:rPr>
      </w:pPr>
    </w:p>
    <w:p w14:paraId="2B2E902D" w14:textId="77777777" w:rsidR="005616C0" w:rsidRDefault="005616C0">
      <w:pPr>
        <w:pBdr>
          <w:top w:val="nil"/>
          <w:left w:val="nil"/>
          <w:bottom w:val="nil"/>
          <w:right w:val="nil"/>
          <w:between w:val="nil"/>
        </w:pBdr>
        <w:spacing w:after="0" w:line="240" w:lineRule="auto"/>
        <w:rPr>
          <w:color w:val="000000"/>
        </w:rPr>
      </w:pPr>
    </w:p>
    <w:p w14:paraId="2B2E902E" w14:textId="77777777" w:rsidR="005616C0" w:rsidRDefault="005616C0">
      <w:pPr>
        <w:pBdr>
          <w:top w:val="nil"/>
          <w:left w:val="nil"/>
          <w:bottom w:val="nil"/>
          <w:right w:val="nil"/>
          <w:between w:val="nil"/>
        </w:pBdr>
        <w:spacing w:after="0" w:line="240" w:lineRule="auto"/>
        <w:rPr>
          <w:color w:val="000000"/>
        </w:rPr>
      </w:pPr>
    </w:p>
    <w:p w14:paraId="2B2E902F" w14:textId="77777777" w:rsidR="005616C0" w:rsidRDefault="008B479C">
      <w:pPr>
        <w:pBdr>
          <w:top w:val="nil"/>
          <w:left w:val="nil"/>
          <w:bottom w:val="nil"/>
          <w:right w:val="nil"/>
          <w:between w:val="nil"/>
        </w:pBdr>
        <w:spacing w:after="0" w:line="240" w:lineRule="auto"/>
        <w:rPr>
          <w:b/>
          <w:color w:val="000000"/>
        </w:rPr>
      </w:pPr>
      <w:r>
        <w:rPr>
          <w:b/>
          <w:color w:val="000000"/>
        </w:rPr>
        <w:t>PUMP TRACK</w:t>
      </w:r>
    </w:p>
    <w:p w14:paraId="2B2E9030" w14:textId="77777777" w:rsidR="005616C0" w:rsidRDefault="005616C0">
      <w:pPr>
        <w:rPr>
          <w:b/>
        </w:rPr>
      </w:pPr>
    </w:p>
    <w:p w14:paraId="2B2E9031" w14:textId="77777777" w:rsidR="005616C0" w:rsidRDefault="008B479C">
      <w:pPr>
        <w:pBdr>
          <w:top w:val="nil"/>
          <w:left w:val="nil"/>
          <w:bottom w:val="nil"/>
          <w:right w:val="nil"/>
          <w:between w:val="nil"/>
        </w:pBdr>
        <w:spacing w:after="0" w:line="240" w:lineRule="auto"/>
        <w:rPr>
          <w:color w:val="FF0000"/>
        </w:rPr>
      </w:pPr>
      <w:r>
        <w:rPr>
          <w:b/>
          <w:color w:val="000000"/>
        </w:rPr>
        <w:t xml:space="preserve">4.6.002   </w:t>
      </w:r>
      <w:r>
        <w:rPr>
          <w:color w:val="000000"/>
        </w:rPr>
        <w:t xml:space="preserve">Kategorie międzynarodowe to „open men” i „open </w:t>
      </w:r>
      <w:proofErr w:type="spellStart"/>
      <w:r>
        <w:rPr>
          <w:color w:val="000000"/>
        </w:rPr>
        <w:t>women</w:t>
      </w:r>
      <w:proofErr w:type="spellEnd"/>
      <w:r>
        <w:rPr>
          <w:color w:val="000000"/>
        </w:rPr>
        <w:t xml:space="preserve">”. Zawodnicy muszą mieć ukończone 17 lat, aby móc wziąć udział w zawodach. </w:t>
      </w:r>
      <w:r>
        <w:rPr>
          <w:color w:val="FF0000"/>
        </w:rPr>
        <w:t>Nie wolno przesyłać oddzielnych wyników dla kategorii juniorów, poniżej 23 lat ani Elite.</w:t>
      </w:r>
    </w:p>
    <w:p w14:paraId="2B2E9032" w14:textId="77777777" w:rsidR="005616C0" w:rsidRDefault="005616C0">
      <w:pPr>
        <w:pBdr>
          <w:top w:val="nil"/>
          <w:left w:val="nil"/>
          <w:bottom w:val="nil"/>
          <w:right w:val="nil"/>
          <w:between w:val="nil"/>
        </w:pBdr>
        <w:spacing w:after="0" w:line="240" w:lineRule="auto"/>
        <w:rPr>
          <w:color w:val="FF0000"/>
        </w:rPr>
      </w:pPr>
    </w:p>
    <w:p w14:paraId="2B2E9033" w14:textId="77777777" w:rsidR="005616C0" w:rsidRDefault="008B479C">
      <w:r>
        <w:t>(ciąg dalszy bez zmian)</w:t>
      </w:r>
    </w:p>
    <w:p w14:paraId="2B2E9034" w14:textId="77777777" w:rsidR="005616C0" w:rsidRDefault="008B479C">
      <w:pPr>
        <w:pBdr>
          <w:top w:val="nil"/>
          <w:left w:val="nil"/>
          <w:bottom w:val="nil"/>
          <w:right w:val="nil"/>
          <w:between w:val="nil"/>
        </w:pBdr>
        <w:spacing w:after="0" w:line="240" w:lineRule="auto"/>
        <w:rPr>
          <w:color w:val="000000"/>
        </w:rPr>
      </w:pPr>
      <w:r>
        <w:rPr>
          <w:b/>
          <w:color w:val="000000"/>
        </w:rPr>
        <w:t xml:space="preserve">4.6.005  </w:t>
      </w:r>
      <w:proofErr w:type="spellStart"/>
      <w:r>
        <w:rPr>
          <w:color w:val="000000"/>
        </w:rPr>
        <w:t>Pumptrack</w:t>
      </w:r>
      <w:proofErr w:type="spellEnd"/>
      <w:r>
        <w:rPr>
          <w:color w:val="000000"/>
        </w:rPr>
        <w:t xml:space="preserve"> może być zdefiniowany albo przez start i metę, albo przez </w:t>
      </w:r>
      <w:r>
        <w:rPr>
          <w:color w:val="FF0000"/>
        </w:rPr>
        <w:t xml:space="preserve">odpowiednio oznakowany </w:t>
      </w:r>
      <w:r>
        <w:rPr>
          <w:color w:val="000000"/>
        </w:rPr>
        <w:t xml:space="preserve">projekt zamkniętego toru. Zaleca się, aby </w:t>
      </w:r>
      <w:proofErr w:type="spellStart"/>
      <w:r>
        <w:rPr>
          <w:color w:val="000000"/>
        </w:rPr>
        <w:t>pumptrack</w:t>
      </w:r>
      <w:proofErr w:type="spellEnd"/>
      <w:r>
        <w:rPr>
          <w:color w:val="000000"/>
        </w:rPr>
        <w:t xml:space="preserve"> miał zwartą, twardą powierzchnię, która wytrzyma pogodę i erozję.</w:t>
      </w:r>
    </w:p>
    <w:p w14:paraId="2B2E9035" w14:textId="77777777" w:rsidR="005616C0" w:rsidRDefault="005616C0">
      <w:pPr>
        <w:rPr>
          <w:b/>
        </w:rPr>
      </w:pPr>
    </w:p>
    <w:p w14:paraId="2B2E9036" w14:textId="77777777" w:rsidR="005616C0" w:rsidRDefault="008B479C">
      <w:r>
        <w:lastRenderedPageBreak/>
        <w:t>(ciąg dalszy bez zmian)</w:t>
      </w:r>
    </w:p>
    <w:p w14:paraId="2B2E9037" w14:textId="77777777" w:rsidR="005616C0" w:rsidRDefault="008B479C">
      <w:r>
        <w:rPr>
          <w:b/>
        </w:rPr>
        <w:t>4.6.006</w:t>
      </w:r>
      <w:r>
        <w:t xml:space="preserve">  ………………….</w:t>
      </w:r>
    </w:p>
    <w:p w14:paraId="2B2E9038" w14:textId="77777777" w:rsidR="005616C0" w:rsidRDefault="008B479C">
      <w:pPr>
        <w:pBdr>
          <w:top w:val="nil"/>
          <w:left w:val="nil"/>
          <w:bottom w:val="nil"/>
          <w:right w:val="nil"/>
          <w:between w:val="nil"/>
        </w:pBdr>
        <w:spacing w:after="0" w:line="240" w:lineRule="auto"/>
        <w:rPr>
          <w:color w:val="000000"/>
        </w:rPr>
      </w:pPr>
      <w:r>
        <w:rPr>
          <w:color w:val="000000"/>
        </w:rPr>
        <w:t xml:space="preserve">Na starcie zawodnicy ustawiają się w odległości co najmniej </w:t>
      </w:r>
      <w:r>
        <w:rPr>
          <w:color w:val="FF0000"/>
        </w:rPr>
        <w:t>30</w:t>
      </w:r>
      <w:r>
        <w:rPr>
          <w:color w:val="000000"/>
        </w:rPr>
        <w:t xml:space="preserve"> metrów </w:t>
      </w:r>
      <w:r>
        <w:rPr>
          <w:i/>
          <w:color w:val="00B050"/>
        </w:rPr>
        <w:t>( było 10)</w:t>
      </w:r>
      <w:r>
        <w:rPr>
          <w:color w:val="00B050"/>
        </w:rPr>
        <w:t xml:space="preserve"> </w:t>
      </w:r>
      <w:r>
        <w:rPr>
          <w:color w:val="000000"/>
        </w:rPr>
        <w:t xml:space="preserve">od linii startu/mety.    ………………………..     Punktem wyjścia powinien być oznaczony prostokątny obszar, o długości i szerokości odpowiedniej do umieszczenia roweru </w:t>
      </w:r>
      <w:r>
        <w:rPr>
          <w:color w:val="FF0000"/>
        </w:rPr>
        <w:t xml:space="preserve">(170 cm x 50 cm).  </w:t>
      </w:r>
      <w:r>
        <w:rPr>
          <w:color w:val="000000"/>
        </w:rPr>
        <w:t>…………………</w:t>
      </w:r>
    </w:p>
    <w:p w14:paraId="2B2E9039" w14:textId="77777777" w:rsidR="005616C0" w:rsidRDefault="008B479C">
      <w:pPr>
        <w:pBdr>
          <w:top w:val="nil"/>
          <w:left w:val="nil"/>
          <w:bottom w:val="nil"/>
          <w:right w:val="nil"/>
          <w:between w:val="nil"/>
        </w:pBdr>
        <w:spacing w:after="0" w:line="240" w:lineRule="auto"/>
        <w:rPr>
          <w:i/>
          <w:color w:val="000000"/>
        </w:rPr>
      </w:pPr>
      <w:r>
        <w:rPr>
          <w:color w:val="000000"/>
        </w:rPr>
        <w:t xml:space="preserve">         </w:t>
      </w:r>
    </w:p>
    <w:p w14:paraId="2B2E903A" w14:textId="77777777" w:rsidR="005616C0" w:rsidRDefault="005616C0"/>
    <w:p w14:paraId="2B2E903B" w14:textId="77777777" w:rsidR="005616C0" w:rsidRDefault="008B479C">
      <w:pPr>
        <w:rPr>
          <w:b/>
        </w:rPr>
      </w:pPr>
      <w:r>
        <w:rPr>
          <w:b/>
        </w:rPr>
        <w:t>4.6.011   ……………………………</w:t>
      </w:r>
    </w:p>
    <w:p w14:paraId="2B2E903C" w14:textId="77777777" w:rsidR="005616C0" w:rsidRDefault="008B479C">
      <w:pPr>
        <w:pBdr>
          <w:top w:val="nil"/>
          <w:left w:val="nil"/>
          <w:bottom w:val="nil"/>
          <w:right w:val="nil"/>
          <w:between w:val="nil"/>
        </w:pBdr>
        <w:spacing w:after="0" w:line="240" w:lineRule="auto"/>
        <w:rPr>
          <w:color w:val="FF0000"/>
        </w:rPr>
      </w:pPr>
      <w:r>
        <w:rPr>
          <w:b/>
          <w:color w:val="FF0000"/>
        </w:rPr>
        <w:t xml:space="preserve">                                      </w:t>
      </w:r>
      <w:r>
        <w:rPr>
          <w:color w:val="FF0000"/>
        </w:rPr>
        <w:t>W przypadku dogrywki (gdy dwóch lub więcej zawodników uzyska ten sam czas), zwycięzcę wyłoni czas z poprzedniej rundy lub rund kwalifikacyjnych.</w:t>
      </w:r>
    </w:p>
    <w:p w14:paraId="2B2E903D" w14:textId="77777777" w:rsidR="005616C0" w:rsidRDefault="008B479C">
      <w:pPr>
        <w:rPr>
          <w:b/>
        </w:rPr>
      </w:pPr>
      <w:r>
        <w:rPr>
          <w:b/>
        </w:rPr>
        <w:t>………………………………………………………….</w:t>
      </w:r>
      <w:r>
        <w:rPr>
          <w:b/>
        </w:rPr>
        <w:br/>
      </w:r>
    </w:p>
    <w:p w14:paraId="2B2E903E" w14:textId="77777777" w:rsidR="005616C0" w:rsidRDefault="005616C0">
      <w:pPr>
        <w:rPr>
          <w:b/>
        </w:rPr>
      </w:pPr>
    </w:p>
    <w:p w14:paraId="2B2E903F" w14:textId="77777777" w:rsidR="005616C0" w:rsidRDefault="008B479C">
      <w:pPr>
        <w:rPr>
          <w:b/>
        </w:rPr>
      </w:pPr>
      <w:r>
        <w:rPr>
          <w:b/>
        </w:rPr>
        <w:t>4.6.012   ………………………………</w:t>
      </w:r>
    </w:p>
    <w:p w14:paraId="2B2E9040" w14:textId="77777777" w:rsidR="005616C0" w:rsidRDefault="008B479C">
      <w:pPr>
        <w:pBdr>
          <w:top w:val="nil"/>
          <w:left w:val="nil"/>
          <w:bottom w:val="nil"/>
          <w:right w:val="nil"/>
          <w:between w:val="nil"/>
        </w:pBdr>
        <w:spacing w:after="0" w:line="240" w:lineRule="auto"/>
        <w:rPr>
          <w:color w:val="FF0000"/>
        </w:rPr>
      </w:pPr>
      <w:r>
        <w:rPr>
          <w:b/>
          <w:color w:val="FF0000"/>
        </w:rPr>
        <w:t xml:space="preserve">                                      </w:t>
      </w:r>
      <w:r>
        <w:rPr>
          <w:color w:val="FF0000"/>
        </w:rPr>
        <w:t>W przypadku dogrywki (gdy dwóch lub więcej zawodników uzyska ten sam czas), zwycięzcę wyłoni czas z rundy kwalifikacyjnej.</w:t>
      </w:r>
    </w:p>
    <w:p w14:paraId="2B2E9041" w14:textId="77777777" w:rsidR="005616C0" w:rsidRDefault="005616C0">
      <w:pPr>
        <w:rPr>
          <w:b/>
        </w:rPr>
      </w:pPr>
    </w:p>
    <w:p w14:paraId="2B2E9042" w14:textId="77777777" w:rsidR="005616C0" w:rsidRDefault="005616C0">
      <w:pPr>
        <w:rPr>
          <w:b/>
        </w:rPr>
      </w:pPr>
    </w:p>
    <w:p w14:paraId="2B2E9043" w14:textId="77777777" w:rsidR="005616C0" w:rsidRDefault="008B479C">
      <w:pPr>
        <w:rPr>
          <w:b/>
        </w:rPr>
      </w:pPr>
      <w:r>
        <w:rPr>
          <w:b/>
        </w:rPr>
        <w:t>4.6.013   ……………………….</w:t>
      </w:r>
    </w:p>
    <w:p w14:paraId="2B2E9044" w14:textId="77777777" w:rsidR="005616C0" w:rsidRDefault="008B479C">
      <w:pPr>
        <w:pBdr>
          <w:top w:val="nil"/>
          <w:left w:val="nil"/>
          <w:bottom w:val="nil"/>
          <w:right w:val="nil"/>
          <w:between w:val="nil"/>
        </w:pBdr>
        <w:spacing w:after="0" w:line="240" w:lineRule="auto"/>
        <w:rPr>
          <w:color w:val="FF0000"/>
        </w:rPr>
      </w:pPr>
      <w:r>
        <w:rPr>
          <w:b/>
          <w:color w:val="FF0000"/>
        </w:rPr>
        <w:t xml:space="preserve">                                      </w:t>
      </w:r>
      <w:r>
        <w:rPr>
          <w:color w:val="FF0000"/>
        </w:rPr>
        <w:t>W przypadku dogrywki (gdy dwóch lub więcej zawodników uzyska ten sam czas), zwycięzcę wyłoni czas z rundy kwalifikacyjnej.</w:t>
      </w:r>
    </w:p>
    <w:p w14:paraId="2B2E9045" w14:textId="77777777" w:rsidR="005616C0" w:rsidRDefault="005616C0">
      <w:pPr>
        <w:rPr>
          <w:b/>
        </w:rPr>
      </w:pPr>
    </w:p>
    <w:p w14:paraId="2B2E9046" w14:textId="77777777" w:rsidR="005616C0" w:rsidRDefault="005616C0">
      <w:pPr>
        <w:rPr>
          <w:b/>
        </w:rPr>
      </w:pPr>
    </w:p>
    <w:p w14:paraId="2B2E9047" w14:textId="77777777" w:rsidR="005616C0" w:rsidRDefault="008B479C">
      <w:pPr>
        <w:rPr>
          <w:b/>
        </w:rPr>
      </w:pPr>
      <w:r>
        <w:rPr>
          <w:b/>
        </w:rPr>
        <w:t>4.6.016   …………………………….</w:t>
      </w:r>
    </w:p>
    <w:p w14:paraId="2B2E9048" w14:textId="77777777" w:rsidR="005616C0" w:rsidRDefault="008B479C">
      <w:pPr>
        <w:pBdr>
          <w:top w:val="nil"/>
          <w:left w:val="nil"/>
          <w:bottom w:val="nil"/>
          <w:right w:val="nil"/>
          <w:between w:val="nil"/>
        </w:pBdr>
        <w:spacing w:after="0" w:line="240" w:lineRule="auto"/>
        <w:rPr>
          <w:color w:val="000000"/>
        </w:rPr>
      </w:pPr>
      <w:r>
        <w:rPr>
          <w:color w:val="000000"/>
        </w:rPr>
        <w:t xml:space="preserve">                   Biegi eliminacyjne</w:t>
      </w:r>
    </w:p>
    <w:p w14:paraId="2B2E9049" w14:textId="77777777" w:rsidR="005616C0" w:rsidRDefault="008B479C">
      <w:pPr>
        <w:pBdr>
          <w:top w:val="nil"/>
          <w:left w:val="nil"/>
          <w:bottom w:val="nil"/>
          <w:right w:val="nil"/>
          <w:between w:val="nil"/>
        </w:pBdr>
        <w:spacing w:after="0" w:line="240" w:lineRule="auto"/>
        <w:rPr>
          <w:color w:val="000000"/>
        </w:rPr>
      </w:pPr>
      <w:r>
        <w:rPr>
          <w:color w:val="000000"/>
        </w:rPr>
        <w:t xml:space="preserve">                    …………………………………..</w:t>
      </w:r>
    </w:p>
    <w:p w14:paraId="2B2E904A" w14:textId="77777777" w:rsidR="005616C0" w:rsidRDefault="008B479C">
      <w:pPr>
        <w:pBdr>
          <w:top w:val="nil"/>
          <w:left w:val="nil"/>
          <w:bottom w:val="nil"/>
          <w:right w:val="nil"/>
          <w:between w:val="nil"/>
        </w:pBdr>
        <w:spacing w:after="0" w:line="240" w:lineRule="auto"/>
        <w:rPr>
          <w:color w:val="FF0000"/>
        </w:rPr>
      </w:pPr>
      <w:r>
        <w:rPr>
          <w:color w:val="FF0000"/>
        </w:rPr>
        <w:t xml:space="preserve">-Jeśli zawodnik nie wystartuje w danej rundzie, nie może przejść do następnej rundy. </w:t>
      </w:r>
    </w:p>
    <w:p w14:paraId="2B2E904B" w14:textId="77777777" w:rsidR="005616C0" w:rsidRDefault="008B479C">
      <w:pPr>
        <w:pBdr>
          <w:top w:val="nil"/>
          <w:left w:val="nil"/>
          <w:bottom w:val="nil"/>
          <w:right w:val="nil"/>
          <w:between w:val="nil"/>
        </w:pBdr>
        <w:spacing w:after="0" w:line="240" w:lineRule="auto"/>
        <w:rPr>
          <w:color w:val="FF0000"/>
        </w:rPr>
      </w:pPr>
      <w:r>
        <w:rPr>
          <w:color w:val="FF0000"/>
        </w:rPr>
        <w:t>-</w:t>
      </w:r>
      <w:r>
        <w:rPr>
          <w:color w:val="000000"/>
          <w:sz w:val="42"/>
          <w:szCs w:val="42"/>
        </w:rPr>
        <w:t xml:space="preserve"> </w:t>
      </w:r>
      <w:r>
        <w:rPr>
          <w:color w:val="FF0000"/>
        </w:rPr>
        <w:t xml:space="preserve">W przypadku </w:t>
      </w:r>
      <w:proofErr w:type="spellStart"/>
      <w:r>
        <w:rPr>
          <w:color w:val="FF0000"/>
        </w:rPr>
        <w:t>tie-breaka</w:t>
      </w:r>
      <w:proofErr w:type="spellEnd"/>
      <w:r>
        <w:rPr>
          <w:color w:val="FF0000"/>
        </w:rPr>
        <w:t xml:space="preserve"> (dwóch lub więcej zawodników ma taki sam czas) zwycięzcę określa czas z poprzedniej ukończonej rundy. Wyjątkowo w Małym Finale i Dużym Finale o zwycięstwie zadecyduje powtórny bieg.</w:t>
      </w:r>
    </w:p>
    <w:p w14:paraId="2B2E904C" w14:textId="77777777" w:rsidR="005616C0" w:rsidRDefault="005616C0">
      <w:pPr>
        <w:pBdr>
          <w:top w:val="nil"/>
          <w:left w:val="nil"/>
          <w:bottom w:val="nil"/>
          <w:right w:val="nil"/>
          <w:between w:val="nil"/>
        </w:pBdr>
        <w:spacing w:after="0" w:line="240" w:lineRule="auto"/>
        <w:rPr>
          <w:color w:val="FF0000"/>
        </w:rPr>
      </w:pPr>
    </w:p>
    <w:p w14:paraId="2B2E904D" w14:textId="77777777" w:rsidR="005616C0" w:rsidRDefault="005616C0">
      <w:pPr>
        <w:pBdr>
          <w:top w:val="nil"/>
          <w:left w:val="nil"/>
          <w:bottom w:val="nil"/>
          <w:right w:val="nil"/>
          <w:between w:val="nil"/>
        </w:pBdr>
        <w:spacing w:after="0" w:line="240" w:lineRule="auto"/>
        <w:rPr>
          <w:color w:val="FF0000"/>
        </w:rPr>
      </w:pPr>
    </w:p>
    <w:p w14:paraId="2B2E904E" w14:textId="77777777" w:rsidR="005616C0" w:rsidRDefault="005616C0">
      <w:pPr>
        <w:pBdr>
          <w:top w:val="nil"/>
          <w:left w:val="nil"/>
          <w:bottom w:val="nil"/>
          <w:right w:val="nil"/>
          <w:between w:val="nil"/>
        </w:pBdr>
        <w:spacing w:after="0" w:line="240" w:lineRule="auto"/>
        <w:rPr>
          <w:color w:val="FF0000"/>
        </w:rPr>
      </w:pPr>
    </w:p>
    <w:p w14:paraId="2B2E904F" w14:textId="77777777" w:rsidR="005616C0" w:rsidRDefault="005616C0">
      <w:pPr>
        <w:pBdr>
          <w:top w:val="nil"/>
          <w:left w:val="nil"/>
          <w:bottom w:val="nil"/>
          <w:right w:val="nil"/>
          <w:between w:val="nil"/>
        </w:pBdr>
        <w:spacing w:after="0" w:line="240" w:lineRule="auto"/>
        <w:rPr>
          <w:color w:val="FF0000"/>
        </w:rPr>
      </w:pPr>
    </w:p>
    <w:p w14:paraId="2B2E9050" w14:textId="77777777" w:rsidR="005616C0" w:rsidRDefault="005616C0">
      <w:pPr>
        <w:pBdr>
          <w:top w:val="nil"/>
          <w:left w:val="nil"/>
          <w:bottom w:val="nil"/>
          <w:right w:val="nil"/>
          <w:between w:val="nil"/>
        </w:pBdr>
        <w:spacing w:after="0" w:line="240" w:lineRule="auto"/>
        <w:rPr>
          <w:color w:val="FF0000"/>
        </w:rPr>
      </w:pPr>
    </w:p>
    <w:p w14:paraId="2B2E9051" w14:textId="77777777" w:rsidR="005616C0" w:rsidRDefault="008B479C">
      <w:pPr>
        <w:pBdr>
          <w:top w:val="nil"/>
          <w:left w:val="nil"/>
          <w:bottom w:val="nil"/>
          <w:right w:val="nil"/>
          <w:between w:val="nil"/>
        </w:pBdr>
        <w:spacing w:after="0" w:line="240" w:lineRule="auto"/>
        <w:rPr>
          <w:b/>
          <w:color w:val="000000"/>
        </w:rPr>
      </w:pPr>
      <w:r>
        <w:rPr>
          <w:b/>
          <w:color w:val="000000"/>
        </w:rPr>
        <w:t>E-MTB</w:t>
      </w:r>
    </w:p>
    <w:p w14:paraId="2B2E9052" w14:textId="77777777" w:rsidR="005616C0" w:rsidRDefault="005616C0">
      <w:pPr>
        <w:pBdr>
          <w:top w:val="nil"/>
          <w:left w:val="nil"/>
          <w:bottom w:val="nil"/>
          <w:right w:val="nil"/>
          <w:between w:val="nil"/>
        </w:pBdr>
        <w:spacing w:after="0" w:line="240" w:lineRule="auto"/>
        <w:rPr>
          <w:color w:val="000000"/>
        </w:rPr>
      </w:pPr>
    </w:p>
    <w:p w14:paraId="2B2E9053" w14:textId="77777777" w:rsidR="005616C0" w:rsidRDefault="008B479C">
      <w:pPr>
        <w:pBdr>
          <w:top w:val="nil"/>
          <w:left w:val="nil"/>
          <w:bottom w:val="nil"/>
          <w:right w:val="nil"/>
          <w:between w:val="nil"/>
        </w:pBdr>
        <w:spacing w:after="0" w:line="240" w:lineRule="auto"/>
        <w:rPr>
          <w:color w:val="FF0000"/>
        </w:rPr>
      </w:pPr>
      <w:r>
        <w:rPr>
          <w:b/>
          <w:color w:val="FF0000"/>
        </w:rPr>
        <w:lastRenderedPageBreak/>
        <w:t xml:space="preserve">1.3.010bis  </w:t>
      </w:r>
      <w:r>
        <w:rPr>
          <w:color w:val="FF0000"/>
        </w:rPr>
        <w:t>Rower wspomagany elektrycznie (EPAC).</w:t>
      </w:r>
    </w:p>
    <w:p w14:paraId="2B2E9054" w14:textId="77777777" w:rsidR="005616C0" w:rsidRDefault="008B479C">
      <w:pPr>
        <w:pBdr>
          <w:top w:val="nil"/>
          <w:left w:val="nil"/>
          <w:bottom w:val="nil"/>
          <w:right w:val="nil"/>
          <w:between w:val="nil"/>
        </w:pBdr>
        <w:spacing w:after="0" w:line="240" w:lineRule="auto"/>
        <w:rPr>
          <w:color w:val="FF0000"/>
        </w:rPr>
      </w:pPr>
      <w:r>
        <w:rPr>
          <w:color w:val="FF0000"/>
        </w:rPr>
        <w:t xml:space="preserve"> EPAC to rower napędzany dwoma źródłami energii: </w:t>
      </w:r>
    </w:p>
    <w:p w14:paraId="2B2E9055" w14:textId="77777777" w:rsidR="005616C0" w:rsidRDefault="008B479C">
      <w:pPr>
        <w:pBdr>
          <w:top w:val="nil"/>
          <w:left w:val="nil"/>
          <w:bottom w:val="nil"/>
          <w:right w:val="nil"/>
          <w:between w:val="nil"/>
        </w:pBdr>
        <w:spacing w:after="0" w:line="240" w:lineRule="auto"/>
        <w:rPr>
          <w:color w:val="FF0000"/>
        </w:rPr>
      </w:pPr>
      <w:r>
        <w:rPr>
          <w:color w:val="FF0000"/>
        </w:rPr>
        <w:t>1) dolnym łańcuchem napędzanym siłą mięśni opisanym w artykule 1.3.010 - paragraf 1 2) elektryczną jednostką napędową EPAC.</w:t>
      </w:r>
    </w:p>
    <w:p w14:paraId="2B2E9056" w14:textId="77777777" w:rsidR="005616C0" w:rsidRDefault="005616C0">
      <w:pPr>
        <w:pBdr>
          <w:top w:val="nil"/>
          <w:left w:val="nil"/>
          <w:bottom w:val="nil"/>
          <w:right w:val="nil"/>
          <w:between w:val="nil"/>
        </w:pBdr>
        <w:spacing w:after="0" w:line="240" w:lineRule="auto"/>
        <w:rPr>
          <w:b/>
          <w:color w:val="FF0000"/>
        </w:rPr>
      </w:pPr>
    </w:p>
    <w:p w14:paraId="2B2E9057" w14:textId="77777777" w:rsidR="005616C0" w:rsidRDefault="008B479C">
      <w:pPr>
        <w:pBdr>
          <w:top w:val="nil"/>
          <w:left w:val="nil"/>
          <w:bottom w:val="nil"/>
          <w:right w:val="nil"/>
          <w:between w:val="nil"/>
        </w:pBdr>
        <w:spacing w:after="0" w:line="240" w:lineRule="auto"/>
        <w:rPr>
          <w:color w:val="FF0000"/>
        </w:rPr>
      </w:pPr>
      <w:r>
        <w:rPr>
          <w:color w:val="FF0000"/>
        </w:rPr>
        <w:t>Elektryczna jednostka napędowa EPAC musi spełniać następujące wymagania: Zapewnia ona pomoc tylko do maksymalnej prędkości 25 km/h, chyba że w przewodniku technicznym wydarzenia określono inaczej, jeśli wydarzenie odbywa się w kraju, w którym nie obowiązują europejskie specyfikacje EN15194. Zapewnia ona pomoc tylko wtedy, gdy kolarz pedałuje. Pomoc zostanie odcięta, gdy kolarz przestanie pedałować  Odległość odcięcia nie może przekraczać dwóch metrów. Maksymalna waga wynosi 3,1 kg. Waga ta odnosi się do wsz</w:t>
      </w:r>
      <w:r>
        <w:rPr>
          <w:color w:val="FF0000"/>
        </w:rPr>
        <w:t>ystkich komponentów mechanicznych i elektronicznych, które są niezbędne do przekształcenia energii elektrycznej dostarczanej przez akumulator w energię mechaniczną dostarczaną do tarczy łańcuchowej, z wyłączeniem śrub do montażu w rowerze, tarczy łańcuchowej, mocowania tarczy łańcuchowej, kabla od akumulatora, korb itp.</w:t>
      </w:r>
    </w:p>
    <w:p w14:paraId="2B2E9058" w14:textId="77777777" w:rsidR="005616C0" w:rsidRDefault="005616C0">
      <w:pPr>
        <w:pBdr>
          <w:top w:val="nil"/>
          <w:left w:val="nil"/>
          <w:bottom w:val="nil"/>
          <w:right w:val="nil"/>
          <w:between w:val="nil"/>
        </w:pBdr>
        <w:spacing w:after="0" w:line="240" w:lineRule="auto"/>
        <w:rPr>
          <w:color w:val="FF0000"/>
        </w:rPr>
      </w:pPr>
    </w:p>
    <w:p w14:paraId="2B2E9059" w14:textId="77777777" w:rsidR="005616C0" w:rsidRDefault="008B479C">
      <w:pPr>
        <w:pBdr>
          <w:top w:val="nil"/>
          <w:left w:val="nil"/>
          <w:bottom w:val="nil"/>
          <w:right w:val="nil"/>
          <w:between w:val="nil"/>
        </w:pBdr>
        <w:spacing w:after="0" w:line="240" w:lineRule="auto"/>
        <w:rPr>
          <w:color w:val="FF0000"/>
        </w:rPr>
      </w:pPr>
      <w:r>
        <w:rPr>
          <w:color w:val="FF0000"/>
        </w:rPr>
        <w:t>Akumulator EPAC musi mieć maksymalną wagę 4,5 kg i musi być zgodny z normą UN3480. Powyższe wymagania opierają się na europejskiej normie dotyczącej rowerów EPAC EN15194 i mogą zostać poddane przeglądowi w przypadku jakichkolwiek zmian wprowadzonych przez właściwy organ do wspomnianych norm. W przypadku sprzeczności między powyższymi wymaganiami a postanowieniami normy EN15194 pierwszeństwo mają te pierwsze.</w:t>
      </w:r>
    </w:p>
    <w:p w14:paraId="2B2E905A" w14:textId="77777777" w:rsidR="005616C0" w:rsidRDefault="005616C0">
      <w:pPr>
        <w:pBdr>
          <w:top w:val="nil"/>
          <w:left w:val="nil"/>
          <w:bottom w:val="nil"/>
          <w:right w:val="nil"/>
          <w:between w:val="nil"/>
        </w:pBdr>
        <w:spacing w:after="0" w:line="240" w:lineRule="auto"/>
        <w:rPr>
          <w:color w:val="FF0000"/>
        </w:rPr>
      </w:pPr>
    </w:p>
    <w:p w14:paraId="2B2E905B" w14:textId="77777777" w:rsidR="005616C0" w:rsidRDefault="008B479C">
      <w:pPr>
        <w:pBdr>
          <w:top w:val="nil"/>
          <w:left w:val="nil"/>
          <w:bottom w:val="nil"/>
          <w:right w:val="nil"/>
          <w:between w:val="nil"/>
        </w:pBdr>
        <w:spacing w:after="0" w:line="240" w:lineRule="auto"/>
        <w:rPr>
          <w:color w:val="FF0000"/>
        </w:rPr>
      </w:pPr>
      <w:r>
        <w:rPr>
          <w:color w:val="FF0000"/>
        </w:rPr>
        <w:t>Organizatorzy wydarzeń mogą, po uzyskaniu zezwolenia UCI, autoryzować jednostki napędowe EPAC, które różnią się od wymagań określonych powyżej, pod warunkiem, że są zgodne z normą europejską EN15194 dotyczącą wydarzeń odbywających się w Europie, a w przypadku innych krajów – z normami obowiązującymi w tych krajach.</w:t>
      </w:r>
    </w:p>
    <w:p w14:paraId="2B2E905C" w14:textId="77777777" w:rsidR="005616C0" w:rsidRDefault="005616C0">
      <w:pPr>
        <w:pBdr>
          <w:top w:val="nil"/>
          <w:left w:val="nil"/>
          <w:bottom w:val="nil"/>
          <w:right w:val="nil"/>
          <w:between w:val="nil"/>
        </w:pBdr>
        <w:spacing w:after="0" w:line="240" w:lineRule="auto"/>
        <w:rPr>
          <w:color w:val="000000"/>
        </w:rPr>
      </w:pPr>
    </w:p>
    <w:p w14:paraId="2B2E905D" w14:textId="77777777" w:rsidR="005616C0" w:rsidRDefault="005616C0">
      <w:pPr>
        <w:pBdr>
          <w:top w:val="nil"/>
          <w:left w:val="nil"/>
          <w:bottom w:val="nil"/>
          <w:right w:val="nil"/>
          <w:between w:val="nil"/>
        </w:pBdr>
        <w:spacing w:after="0" w:line="240" w:lineRule="auto"/>
        <w:rPr>
          <w:color w:val="000000"/>
        </w:rPr>
      </w:pPr>
    </w:p>
    <w:p w14:paraId="2B2E905E" w14:textId="77777777" w:rsidR="005616C0" w:rsidRDefault="008B479C">
      <w:pPr>
        <w:pBdr>
          <w:top w:val="nil"/>
          <w:left w:val="nil"/>
          <w:bottom w:val="nil"/>
          <w:right w:val="nil"/>
          <w:between w:val="nil"/>
        </w:pBdr>
        <w:spacing w:after="0" w:line="240" w:lineRule="auto"/>
        <w:rPr>
          <w:color w:val="000000"/>
        </w:rPr>
      </w:pPr>
      <w:r>
        <w:rPr>
          <w:b/>
          <w:color w:val="000000"/>
        </w:rPr>
        <w:t xml:space="preserve">4.8.001  </w:t>
      </w:r>
      <w:r>
        <w:rPr>
          <w:color w:val="000000"/>
        </w:rPr>
        <w:t>(pozostawiono zmodyfikowane jedno zdanie, resztę skreślono)</w:t>
      </w:r>
    </w:p>
    <w:p w14:paraId="2B2E905F" w14:textId="77777777" w:rsidR="005616C0" w:rsidRDefault="005616C0">
      <w:pPr>
        <w:pBdr>
          <w:top w:val="nil"/>
          <w:left w:val="nil"/>
          <w:bottom w:val="nil"/>
          <w:right w:val="nil"/>
          <w:between w:val="nil"/>
        </w:pBdr>
        <w:spacing w:after="0" w:line="240" w:lineRule="auto"/>
        <w:rPr>
          <w:color w:val="000000"/>
        </w:rPr>
      </w:pPr>
    </w:p>
    <w:p w14:paraId="2B2E9060" w14:textId="77777777" w:rsidR="005616C0" w:rsidRDefault="008B479C">
      <w:pPr>
        <w:pBdr>
          <w:top w:val="nil"/>
          <w:left w:val="nil"/>
          <w:bottom w:val="nil"/>
          <w:right w:val="nil"/>
          <w:between w:val="nil"/>
        </w:pBdr>
        <w:spacing w:after="0" w:line="240" w:lineRule="auto"/>
        <w:rPr>
          <w:color w:val="000000"/>
        </w:rPr>
      </w:pPr>
      <w:r>
        <w:rPr>
          <w:color w:val="000000"/>
        </w:rPr>
        <w:t xml:space="preserve">Do zawodów E-MTB </w:t>
      </w:r>
      <w:r>
        <w:rPr>
          <w:color w:val="FF0000"/>
        </w:rPr>
        <w:t>dopuszczone są wyłącznie EPAC w rozumieniu art. 1.3.010bis.</w:t>
      </w:r>
    </w:p>
    <w:p w14:paraId="2B2E9061" w14:textId="77777777" w:rsidR="005616C0" w:rsidRDefault="005616C0">
      <w:pPr>
        <w:pBdr>
          <w:top w:val="nil"/>
          <w:left w:val="nil"/>
          <w:bottom w:val="nil"/>
          <w:right w:val="nil"/>
          <w:between w:val="nil"/>
        </w:pBdr>
        <w:spacing w:after="0" w:line="240" w:lineRule="auto"/>
        <w:rPr>
          <w:b/>
          <w:color w:val="000000"/>
        </w:rPr>
      </w:pPr>
    </w:p>
    <w:p w14:paraId="2B2E9062" w14:textId="77777777" w:rsidR="005616C0" w:rsidRDefault="005616C0">
      <w:pPr>
        <w:pBdr>
          <w:top w:val="nil"/>
          <w:left w:val="nil"/>
          <w:bottom w:val="nil"/>
          <w:right w:val="nil"/>
          <w:between w:val="nil"/>
        </w:pBdr>
        <w:spacing w:after="0" w:line="240" w:lineRule="auto"/>
        <w:rPr>
          <w:b/>
          <w:color w:val="000000"/>
        </w:rPr>
      </w:pPr>
    </w:p>
    <w:p w14:paraId="2B2E9063" w14:textId="77777777" w:rsidR="005616C0" w:rsidRDefault="008B479C">
      <w:pPr>
        <w:pBdr>
          <w:top w:val="nil"/>
          <w:left w:val="nil"/>
          <w:bottom w:val="nil"/>
          <w:right w:val="nil"/>
          <w:between w:val="nil"/>
        </w:pBdr>
        <w:spacing w:after="0" w:line="240" w:lineRule="auto"/>
        <w:rPr>
          <w:b/>
          <w:color w:val="000000"/>
        </w:rPr>
      </w:pPr>
      <w:r>
        <w:rPr>
          <w:b/>
          <w:color w:val="000000"/>
        </w:rPr>
        <w:t>4.8.003    …………………………..</w:t>
      </w:r>
    </w:p>
    <w:p w14:paraId="2B2E9064" w14:textId="77777777" w:rsidR="005616C0" w:rsidRDefault="005616C0">
      <w:pPr>
        <w:pBdr>
          <w:top w:val="nil"/>
          <w:left w:val="nil"/>
          <w:bottom w:val="nil"/>
          <w:right w:val="nil"/>
          <w:between w:val="nil"/>
        </w:pBdr>
        <w:spacing w:after="0" w:line="240" w:lineRule="auto"/>
        <w:rPr>
          <w:b/>
          <w:color w:val="000000"/>
        </w:rPr>
      </w:pPr>
    </w:p>
    <w:p w14:paraId="2B2E9065" w14:textId="77777777" w:rsidR="005616C0" w:rsidRDefault="008B479C">
      <w:pPr>
        <w:pBdr>
          <w:top w:val="nil"/>
          <w:left w:val="nil"/>
          <w:bottom w:val="nil"/>
          <w:right w:val="nil"/>
          <w:between w:val="nil"/>
        </w:pBdr>
        <w:spacing w:after="0" w:line="240" w:lineRule="auto"/>
        <w:rPr>
          <w:color w:val="FF0000"/>
        </w:rPr>
      </w:pPr>
      <w:r>
        <w:rPr>
          <w:color w:val="FF0000"/>
        </w:rPr>
        <w:t>Charakterystyka i formaty zawodów,</w:t>
      </w:r>
      <w:r>
        <w:rPr>
          <w:color w:val="000000"/>
        </w:rPr>
        <w:t xml:space="preserve"> specyfikacje </w:t>
      </w:r>
      <w:r>
        <w:rPr>
          <w:color w:val="FF0000"/>
        </w:rPr>
        <w:t>EPAC</w:t>
      </w:r>
      <w:r>
        <w:rPr>
          <w:color w:val="000000"/>
        </w:rPr>
        <w:t xml:space="preserve"> i procedury </w:t>
      </w:r>
      <w:r>
        <w:rPr>
          <w:color w:val="FF0000"/>
        </w:rPr>
        <w:t>weryfikacji</w:t>
      </w:r>
      <w:r>
        <w:rPr>
          <w:color w:val="000000"/>
        </w:rPr>
        <w:t xml:space="preserve"> zostaną określone w przewodniku technicznym dla każdego wydarzenia </w:t>
      </w:r>
      <w:r>
        <w:rPr>
          <w:color w:val="FF0000"/>
        </w:rPr>
        <w:t>E-</w:t>
      </w:r>
      <w:proofErr w:type="spellStart"/>
      <w:r>
        <w:rPr>
          <w:color w:val="FF0000"/>
        </w:rPr>
        <w:t>Mountain</w:t>
      </w:r>
      <w:proofErr w:type="spellEnd"/>
      <w:r>
        <w:rPr>
          <w:color w:val="FF0000"/>
        </w:rPr>
        <w:t xml:space="preserve"> </w:t>
      </w:r>
      <w:proofErr w:type="spellStart"/>
      <w:r>
        <w:rPr>
          <w:color w:val="FF0000"/>
        </w:rPr>
        <w:t>Bike</w:t>
      </w:r>
      <w:proofErr w:type="spellEnd"/>
      <w:r>
        <w:rPr>
          <w:color w:val="FF0000"/>
        </w:rPr>
        <w:t>.</w:t>
      </w:r>
      <w:r>
        <w:rPr>
          <w:color w:val="000000"/>
        </w:rPr>
        <w:t xml:space="preserve"> Przewodnik techniczny </w:t>
      </w:r>
      <w:r>
        <w:rPr>
          <w:color w:val="FF0000"/>
        </w:rPr>
        <w:t>służy</w:t>
      </w:r>
      <w:r>
        <w:rPr>
          <w:color w:val="000000"/>
        </w:rPr>
        <w:t xml:space="preserve"> jako regulamin dla konkretnych zawodów </w:t>
      </w:r>
      <w:r>
        <w:rPr>
          <w:color w:val="FF0000"/>
        </w:rPr>
        <w:t>w kwestiach nieuregulowanych przez przepisy UCI.</w:t>
      </w:r>
    </w:p>
    <w:p w14:paraId="2B2E9066" w14:textId="77777777" w:rsidR="005616C0" w:rsidRDefault="005616C0">
      <w:pPr>
        <w:pBdr>
          <w:top w:val="nil"/>
          <w:left w:val="nil"/>
          <w:bottom w:val="nil"/>
          <w:right w:val="nil"/>
          <w:between w:val="nil"/>
        </w:pBdr>
        <w:spacing w:after="0" w:line="240" w:lineRule="auto"/>
        <w:rPr>
          <w:b/>
          <w:color w:val="000000"/>
        </w:rPr>
      </w:pPr>
    </w:p>
    <w:p w14:paraId="2B2E9067" w14:textId="77777777" w:rsidR="005616C0" w:rsidRDefault="008B479C">
      <w:r>
        <w:t xml:space="preserve">               </w:t>
      </w:r>
    </w:p>
    <w:p w14:paraId="2B2E9068" w14:textId="77777777" w:rsidR="005616C0" w:rsidRDefault="008B479C">
      <w:pPr>
        <w:rPr>
          <w:color w:val="1F1F1F"/>
          <w:shd w:val="clear" w:color="auto" w:fill="F8F9FA"/>
        </w:rPr>
      </w:pPr>
      <w:r>
        <w:rPr>
          <w:b/>
        </w:rPr>
        <w:t xml:space="preserve">4.8.004   </w:t>
      </w:r>
      <w:r>
        <w:rPr>
          <w:color w:val="1F1F1F"/>
          <w:shd w:val="clear" w:color="auto" w:fill="F8F9FA"/>
        </w:rPr>
        <w:t xml:space="preserve">Procedurą rejestracji kolarza zajmuje się </w:t>
      </w:r>
      <w:r>
        <w:rPr>
          <w:color w:val="FF0000"/>
          <w:shd w:val="clear" w:color="auto" w:fill="F8F9FA"/>
        </w:rPr>
        <w:t>organizator</w:t>
      </w:r>
      <w:r>
        <w:rPr>
          <w:color w:val="1F1F1F"/>
          <w:shd w:val="clear" w:color="auto" w:fill="F8F9FA"/>
        </w:rPr>
        <w:t xml:space="preserve"> zawodów E-</w:t>
      </w:r>
      <w:proofErr w:type="spellStart"/>
      <w:r>
        <w:rPr>
          <w:color w:val="1F1F1F"/>
          <w:shd w:val="clear" w:color="auto" w:fill="F8F9FA"/>
        </w:rPr>
        <w:t>Mountain</w:t>
      </w:r>
      <w:proofErr w:type="spellEnd"/>
      <w:r>
        <w:rPr>
          <w:color w:val="1F1F1F"/>
          <w:shd w:val="clear" w:color="auto" w:fill="F8F9FA"/>
        </w:rPr>
        <w:t xml:space="preserve"> </w:t>
      </w:r>
      <w:proofErr w:type="spellStart"/>
      <w:r>
        <w:rPr>
          <w:color w:val="1F1F1F"/>
          <w:shd w:val="clear" w:color="auto" w:fill="F8F9FA"/>
        </w:rPr>
        <w:t>Bike</w:t>
      </w:r>
      <w:proofErr w:type="spellEnd"/>
      <w:r>
        <w:rPr>
          <w:color w:val="1F1F1F"/>
          <w:shd w:val="clear" w:color="auto" w:fill="F8F9FA"/>
        </w:rPr>
        <w:t>.</w:t>
      </w:r>
    </w:p>
    <w:p w14:paraId="2B2E9069" w14:textId="77777777" w:rsidR="005616C0" w:rsidRDefault="005616C0">
      <w:pPr>
        <w:rPr>
          <w:color w:val="1F1F1F"/>
          <w:shd w:val="clear" w:color="auto" w:fill="F8F9FA"/>
        </w:rPr>
      </w:pPr>
    </w:p>
    <w:p w14:paraId="2B2E906A" w14:textId="77777777" w:rsidR="005616C0" w:rsidRDefault="008B479C">
      <w:pPr>
        <w:rPr>
          <w:color w:val="1F1F1F"/>
          <w:shd w:val="clear" w:color="auto" w:fill="F8F9FA"/>
        </w:rPr>
      </w:pPr>
      <w:r>
        <w:rPr>
          <w:b/>
          <w:color w:val="1F1F1F"/>
          <w:shd w:val="clear" w:color="auto" w:fill="F8F9FA"/>
        </w:rPr>
        <w:lastRenderedPageBreak/>
        <w:t xml:space="preserve">4.8.005   </w:t>
      </w:r>
      <w:r>
        <w:rPr>
          <w:color w:val="1F1F1F"/>
          <w:shd w:val="clear" w:color="auto" w:fill="F8F9FA"/>
        </w:rPr>
        <w:t xml:space="preserve">Zawodnicy mogą korzystać wyłącznie z akumulatora, który był </w:t>
      </w:r>
      <w:r>
        <w:rPr>
          <w:color w:val="FF0000"/>
          <w:shd w:val="clear" w:color="auto" w:fill="F8F9FA"/>
        </w:rPr>
        <w:t>zamocowany</w:t>
      </w:r>
      <w:r>
        <w:rPr>
          <w:color w:val="1F1F1F"/>
          <w:shd w:val="clear" w:color="auto" w:fill="F8F9FA"/>
        </w:rPr>
        <w:t xml:space="preserve"> na rowerze </w:t>
      </w:r>
      <w:r>
        <w:rPr>
          <w:color w:val="FF0000"/>
          <w:shd w:val="clear" w:color="auto" w:fill="F8F9FA"/>
        </w:rPr>
        <w:t>na starcie</w:t>
      </w:r>
      <w:r>
        <w:rPr>
          <w:color w:val="1F1F1F"/>
          <w:shd w:val="clear" w:color="auto" w:fill="F8F9FA"/>
        </w:rPr>
        <w:t>. Podczas zawodów nie mogą przewozić ze sobą dodatkowego akumulatora.</w:t>
      </w:r>
    </w:p>
    <w:p w14:paraId="2B2E906B" w14:textId="77777777" w:rsidR="005616C0" w:rsidRDefault="005616C0">
      <w:pPr>
        <w:rPr>
          <w:color w:val="1F1F1F"/>
          <w:shd w:val="clear" w:color="auto" w:fill="F8F9FA"/>
        </w:rPr>
      </w:pPr>
    </w:p>
    <w:p w14:paraId="2B2E906C" w14:textId="77777777" w:rsidR="005616C0" w:rsidRDefault="005616C0">
      <w:pPr>
        <w:rPr>
          <w:b/>
        </w:rPr>
      </w:pPr>
    </w:p>
    <w:p w14:paraId="2B2E906D" w14:textId="77777777" w:rsidR="005616C0" w:rsidRDefault="005616C0">
      <w:pPr>
        <w:rPr>
          <w:b/>
        </w:rPr>
      </w:pPr>
    </w:p>
    <w:sectPr w:rsidR="005616C0">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embedRegular r:id="rId1" w:fontKey="{1D114DF8-FE18-4F04-8EA1-9234D7EE4A8B}"/>
    <w:embedBold r:id="rId2" w:fontKey="{87A30783-A3E1-4ECB-8E30-AF7FEE2B4320}"/>
    <w:embedItalic r:id="rId3" w:fontKey="{0CD456E4-37A8-405D-B57E-7F609DDA3EAB}"/>
  </w:font>
  <w:font w:name="Aptos Display">
    <w:charset w:val="00"/>
    <w:family w:val="swiss"/>
    <w:pitch w:val="variable"/>
    <w:sig w:usb0="20000287" w:usb1="00000003" w:usb2="00000000" w:usb3="00000000" w:csb0="0000019F" w:csb1="00000000"/>
    <w:embedRegular r:id="rId4" w:fontKey="{97163ECA-BBEF-4E56-A67A-4E026E06A08C}"/>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embedRegular r:id="rId5" w:fontKey="{0F9A7BA5-AC85-45F1-9577-45B726856D49}"/>
  </w:font>
  <w:font w:name="inherit">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C0"/>
    <w:rsid w:val="00342D64"/>
    <w:rsid w:val="005616C0"/>
    <w:rsid w:val="008B4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9002"/>
  <w15:docId w15:val="{08BC1A83-B091-4B81-9E40-2B3E2664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06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06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06A7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06A7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06A7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06A7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06A7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06A7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06A7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506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506A7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06A7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06A7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06A7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06A7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06A7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06A7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06A7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06A73"/>
    <w:rPr>
      <w:rFonts w:eastAsiaTheme="majorEastAsia" w:cstheme="majorBidi"/>
      <w:color w:val="272727" w:themeColor="text1" w:themeTint="D8"/>
    </w:rPr>
  </w:style>
  <w:style w:type="character" w:customStyle="1" w:styleId="TytuZnak">
    <w:name w:val="Tytuł Znak"/>
    <w:basedOn w:val="Domylnaczcionkaakapitu"/>
    <w:link w:val="Tytu"/>
    <w:uiPriority w:val="10"/>
    <w:rsid w:val="00506A7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Pr>
      <w:color w:val="595959"/>
      <w:sz w:val="28"/>
      <w:szCs w:val="28"/>
    </w:rPr>
  </w:style>
  <w:style w:type="character" w:customStyle="1" w:styleId="PodtytuZnak">
    <w:name w:val="Podtytuł Znak"/>
    <w:basedOn w:val="Domylnaczcionkaakapitu"/>
    <w:link w:val="Podtytu"/>
    <w:uiPriority w:val="11"/>
    <w:rsid w:val="00506A7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06A73"/>
    <w:pPr>
      <w:spacing w:before="160"/>
      <w:jc w:val="center"/>
    </w:pPr>
    <w:rPr>
      <w:i/>
      <w:iCs/>
      <w:color w:val="404040" w:themeColor="text1" w:themeTint="BF"/>
    </w:rPr>
  </w:style>
  <w:style w:type="character" w:customStyle="1" w:styleId="CytatZnak">
    <w:name w:val="Cytat Znak"/>
    <w:basedOn w:val="Domylnaczcionkaakapitu"/>
    <w:link w:val="Cytat"/>
    <w:uiPriority w:val="29"/>
    <w:rsid w:val="00506A73"/>
    <w:rPr>
      <w:i/>
      <w:iCs/>
      <w:color w:val="404040" w:themeColor="text1" w:themeTint="BF"/>
    </w:rPr>
  </w:style>
  <w:style w:type="paragraph" w:styleId="Akapitzlist">
    <w:name w:val="List Paragraph"/>
    <w:basedOn w:val="Normalny"/>
    <w:uiPriority w:val="34"/>
    <w:qFormat/>
    <w:rsid w:val="00506A73"/>
    <w:pPr>
      <w:ind w:left="720"/>
      <w:contextualSpacing/>
    </w:pPr>
  </w:style>
  <w:style w:type="character" w:styleId="Wyrnienieintensywne">
    <w:name w:val="Intense Emphasis"/>
    <w:basedOn w:val="Domylnaczcionkaakapitu"/>
    <w:uiPriority w:val="21"/>
    <w:qFormat/>
    <w:rsid w:val="00506A73"/>
    <w:rPr>
      <w:i/>
      <w:iCs/>
      <w:color w:val="0F4761" w:themeColor="accent1" w:themeShade="BF"/>
    </w:rPr>
  </w:style>
  <w:style w:type="paragraph" w:styleId="Cytatintensywny">
    <w:name w:val="Intense Quote"/>
    <w:basedOn w:val="Normalny"/>
    <w:next w:val="Normalny"/>
    <w:link w:val="CytatintensywnyZnak"/>
    <w:uiPriority w:val="30"/>
    <w:qFormat/>
    <w:rsid w:val="00506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06A73"/>
    <w:rPr>
      <w:i/>
      <w:iCs/>
      <w:color w:val="0F4761" w:themeColor="accent1" w:themeShade="BF"/>
    </w:rPr>
  </w:style>
  <w:style w:type="character" w:styleId="Odwoanieintensywne">
    <w:name w:val="Intense Reference"/>
    <w:basedOn w:val="Domylnaczcionkaakapitu"/>
    <w:uiPriority w:val="32"/>
    <w:qFormat/>
    <w:rsid w:val="00506A73"/>
    <w:rPr>
      <w:b/>
      <w:bCs/>
      <w:smallCaps/>
      <w:color w:val="0F4761" w:themeColor="accent1" w:themeShade="BF"/>
      <w:spacing w:val="5"/>
    </w:rPr>
  </w:style>
  <w:style w:type="paragraph" w:styleId="HTML-wstpniesformatowany">
    <w:name w:val="HTML Preformatted"/>
    <w:basedOn w:val="Normalny"/>
    <w:link w:val="HTML-wstpniesformatowanyZnak"/>
    <w:uiPriority w:val="99"/>
    <w:semiHidden/>
    <w:unhideWhenUsed/>
    <w:rsid w:val="00506A73"/>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06A73"/>
    <w:rPr>
      <w:rFonts w:ascii="Consolas" w:hAnsi="Consolas"/>
      <w:sz w:val="20"/>
      <w:szCs w:val="20"/>
    </w:rPr>
  </w:style>
  <w:style w:type="paragraph" w:styleId="Bezodstpw">
    <w:name w:val="No Spacing"/>
    <w:uiPriority w:val="1"/>
    <w:qFormat/>
    <w:rsid w:val="00604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IDzklKt6IxVOHiSlrt0lsjoe8A==">CgMxLjA4AHIhMVlleTNGc3N6d1pXTzM1V3lYekFRd1htb19VZDQweThj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6692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Władysław B.</dc:creator>
  <cp:lastModifiedBy>Władysław B.</cp:lastModifiedBy>
  <cp:revision>2</cp:revision>
  <dcterms:created xsi:type="dcterms:W3CDTF">2025-03-14T12:52:00Z</dcterms:created>
  <dcterms:modified xsi:type="dcterms:W3CDTF">2025-03-15T16:21:00Z</dcterms:modified>
</cp:coreProperties>
</file>